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656C32DA" w:rsidR="00002DF3" w:rsidRPr="00002DF3" w:rsidRDefault="006704A0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4A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Управленческий учет</w:t>
      </w:r>
    </w:p>
    <w:p w14:paraId="05855C44" w14:textId="3874C476" w:rsidR="002010E9" w:rsidRDefault="00002DF3" w:rsidP="006704A0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04A0" w:rsidRPr="006704A0">
        <w:rPr>
          <w:rFonts w:ascii="Times New Roman" w:eastAsia="Times New Roman" w:hAnsi="Times New Roman" w:cs="Times New Roman"/>
          <w:sz w:val="28"/>
          <w:szCs w:val="28"/>
        </w:rPr>
        <w:t>Управленческий учет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6704A0" w:rsidRPr="006704A0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теоретических знаний и практических навыков по организации и методике управленческого учета в</w:t>
      </w:r>
      <w:r w:rsidR="00670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4A0" w:rsidRPr="006704A0">
        <w:rPr>
          <w:rFonts w:ascii="Times New Roman" w:eastAsia="Times New Roman" w:hAnsi="Times New Roman" w:cs="Times New Roman"/>
          <w:sz w:val="28"/>
          <w:szCs w:val="28"/>
        </w:rPr>
        <w:t>организациях различных форм собственности, а также использованию внутренней учетной информации для принятия управленческих решений</w:t>
      </w:r>
      <w:r w:rsidR="003E0FA9">
        <w:rPr>
          <w:rFonts w:ascii="Times New Roman" w:hAnsi="Times New Roman" w:cs="Times New Roman"/>
          <w:sz w:val="28"/>
        </w:rPr>
        <w:t>.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134FDF52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6704A0" w:rsidRPr="006704A0">
        <w:rPr>
          <w:rFonts w:ascii="Times New Roman" w:eastAsia="Times New Roman" w:hAnsi="Times New Roman" w:cs="Times New Roman"/>
          <w:sz w:val="28"/>
          <w:szCs w:val="28"/>
        </w:rPr>
        <w:t>Управленческий учет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525BD766" w:rsidR="00002DF3" w:rsidRPr="00002DF3" w:rsidRDefault="006704A0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04A0">
        <w:rPr>
          <w:rFonts w:ascii="Times New Roman" w:eastAsia="Times New Roman" w:hAnsi="Times New Roman" w:cs="Times New Roman"/>
          <w:sz w:val="28"/>
          <w:szCs w:val="28"/>
        </w:rPr>
        <w:t>правленческий учет в системе управления экономическими субъектами. Затраты и их классификация в управленческом учете. Методы учета затрат и калькулирования себестоимости. Учет затрат по центрам ответственности и бюджетирование. Отчетность по центрам ответственности (сегментам) экономического субъекта.</w:t>
      </w:r>
    </w:p>
    <w:p w14:paraId="57484301" w14:textId="77777777" w:rsidR="0050702F" w:rsidRDefault="006704A0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3E0FA9"/>
    <w:rsid w:val="00464728"/>
    <w:rsid w:val="00524446"/>
    <w:rsid w:val="00574909"/>
    <w:rsid w:val="006368BE"/>
    <w:rsid w:val="006704A0"/>
    <w:rsid w:val="00692D9E"/>
    <w:rsid w:val="006C65B9"/>
    <w:rsid w:val="00772DED"/>
    <w:rsid w:val="00956884"/>
    <w:rsid w:val="009D25BF"/>
    <w:rsid w:val="00A8708C"/>
    <w:rsid w:val="00AB5F4B"/>
    <w:rsid w:val="00AE312C"/>
    <w:rsid w:val="00B4690B"/>
    <w:rsid w:val="00C37290"/>
    <w:rsid w:val="00C82FE4"/>
    <w:rsid w:val="00CB7DCE"/>
    <w:rsid w:val="00D47822"/>
    <w:rsid w:val="00ED1499"/>
    <w:rsid w:val="00ED20B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11054-5E76-4B7F-A633-3EAFE2F8E888}"/>
</file>

<file path=customXml/itemProps2.xml><?xml version="1.0" encoding="utf-8"?>
<ds:datastoreItem xmlns:ds="http://schemas.openxmlformats.org/officeDocument/2006/customXml" ds:itemID="{1195FDC5-E0E8-421C-8248-1BF1B2804A10}"/>
</file>

<file path=customXml/itemProps3.xml><?xml version="1.0" encoding="utf-8"?>
<ds:datastoreItem xmlns:ds="http://schemas.openxmlformats.org/officeDocument/2006/customXml" ds:itemID="{F2D21B4A-A120-43FB-9D10-BCFF94203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15</cp:revision>
  <dcterms:created xsi:type="dcterms:W3CDTF">2018-03-26T13:37:00Z</dcterms:created>
  <dcterms:modified xsi:type="dcterms:W3CDTF">2021-06-02T19:45:00Z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